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Coming off a strong August, the Porsche market felt noticeably softer in September. While unit volume actually increased to 766 cars and dollar volume remained strong at $56,513,890, the sell-through rate slipped to 72%, down from 73% in August and 75% in September of last year. That three-point year-over-year decline was the largest we’ve seen so far in 2026. The numbers certainly weren’t bad, especially considering dollar volume was up more than $12m and 110 additional Porsches crossed the block compared to September 2025, but bidders appeared to be a little more selective with their money.</w:t>
      </w:r>
    </w:p>
    <w:p w:rsidR="00000000" w:rsidDel="00000000" w:rsidP="00000000" w:rsidRDefault="00000000" w:rsidRPr="00000000" w14:paraId="00000002">
      <w:pPr>
        <w:spacing w:after="240" w:before="240" w:lineRule="auto"/>
        <w:rPr/>
      </w:pPr>
      <w:r w:rsidDel="00000000" w:rsidR="00000000" w:rsidRPr="00000000">
        <w:rPr>
          <w:rtl w:val="0"/>
        </w:rPr>
        <w:t xml:space="preserve">The 991 and 992 market was dominated by the GT2 RS, with eight examples crossing the block. Coming off the million-dollar sale we saw at the end of July, it appears sellers decided it was time to get theirs to market. Topping the bunch was a non-Weissach Package 2019 911 GT2 RS with just 237 miles that came finished in Paint-to-Sample Signal Yellow and sold for an impressive $850,000. We also saw a pair of 2023 911 Sport Classics sell for $700,000 each after not seeing one sell since June. One came finished in the standard Sport Gray Metallic and showed just 120 miles, while the other had 842 miles but came finished in Paint-to-Sample Azzurro Thetys Metallic. If I were making the choice, I think I would have taken the miles. Azzurro Thetys looked fantastic on the Sport Classic.</w:t>
      </w:r>
    </w:p>
    <w:p w:rsidR="00000000" w:rsidDel="00000000" w:rsidP="00000000" w:rsidRDefault="00000000" w:rsidRPr="00000000" w14:paraId="00000003">
      <w:pPr>
        <w:spacing w:after="240" w:before="240" w:lineRule="auto"/>
        <w:rPr/>
      </w:pPr>
      <w:r w:rsidDel="00000000" w:rsidR="00000000" w:rsidRPr="00000000">
        <w:rPr>
          <w:rtl w:val="0"/>
        </w:rPr>
        <w:t xml:space="preserve">996s had a stellar month, posting a 79% sell-through rate and some solid results. Topping the market was a Black on Black 2001 911 GT2 Clubsport that sold for $451,000, while a pair of 996.2 GT3s continued the model’s recent move upward with sales of $208,000 and $134,000. On the 997 front, GT3 RSs brought big bids but failed to find new homes, including a Paint-to-Sample 2011 911 GT3 RS that failed to sell at $725,000, which would have been a new twelve-month high by $100,000. 997 Turbos kept their momentum going, with three Blue examples selling for more than $200,000, led by an Ice Blue Metallic 2011 911 Turbo Coupe with 23,000 miles and a six-speed manual transmission at $320,000.</w:t>
      </w:r>
    </w:p>
    <w:p w:rsidR="00000000" w:rsidDel="00000000" w:rsidP="00000000" w:rsidRDefault="00000000" w:rsidRPr="00000000" w14:paraId="00000004">
      <w:pPr>
        <w:spacing w:after="240" w:before="240" w:lineRule="auto"/>
        <w:rPr/>
      </w:pPr>
      <w:r w:rsidDel="00000000" w:rsidR="00000000" w:rsidRPr="00000000">
        <w:rPr>
          <w:rtl w:val="0"/>
        </w:rPr>
        <w:t xml:space="preserve">One of my predictions for 2026, which I made at PCA’s Tech Tactics back in February, was that we’d see the Boxster and Cayman market rise with the axe of the ICE-powered 718s. While it took a few months to come to fruition, we definitely saw signs of it in September. Excluding the 718, Boxsters and Caymans posted an impressive 89% sell-through rate, while average prices jumped $5,632 month over month. A 3,500-mile 981 GT4 set a new twelve-month high at $142,000, while a 13,800-mile 981 Boxster Spyder did the same at $125,981. Even the 718 GT market showed some life. A 2023 718 Cayman GT4 RS Weissach sold for a twelve-month high of $221,000, while a Paint-to-Sample Gulf Orange 2024 718 Spyder RS with 1,600 miles brought a super-strong $265,100.</w:t>
      </w:r>
    </w:p>
    <w:p w:rsidR="00000000" w:rsidDel="00000000" w:rsidP="00000000" w:rsidRDefault="00000000" w:rsidRPr="00000000" w14:paraId="00000005">
      <w:pPr>
        <w:spacing w:after="240" w:before="240" w:lineRule="auto"/>
        <w:rPr/>
      </w:pPr>
      <w:r w:rsidDel="00000000" w:rsidR="00000000" w:rsidRPr="00000000">
        <w:rPr>
          <w:rtl w:val="0"/>
        </w:rPr>
        <w:t xml:space="preserve">Moving back a few generations, 964s and 993s finished September with 49 examples crossing the block for a 69.4% sell-through rate. Topping the group was a Guards Red 1997 911 Turbo S with 24,000 miles that brought $852,000, but what caught my attention was the lack of 993 Carrera 4S examples coming to market. After seeing nine in August, just three crossed the block in September. Non-Turbo 964s had a harder time, with a sell-through rate just over 60%, although one high-mileage Widebody bucked the trend. Showing 172,000 miles, a 1994 911 Carrera 4 Coupe 5-speed Widebody sold for an impressive $201,964 following an extensive refurbishment completed in 2025. Looking at the G-Body and 930 market, the top of the list was filled with the usual Turbos and Speedsters, led by a 14,000-mile 1986 911 Turbo Coupe finished in Meteor Metallic over Black that sold for $311,000. We also saw a number of regular Carrera 3.2s sneak past $100,000 along with a fantastic Caramel Brown over Tan 1981 911SC Coupe with 61,000 miles and documentation dating back to new that brought $107,500.</w:t>
      </w:r>
    </w:p>
    <w:p w:rsidR="00000000" w:rsidDel="00000000" w:rsidP="00000000" w:rsidRDefault="00000000" w:rsidRPr="00000000" w14:paraId="00000006">
      <w:pPr>
        <w:spacing w:after="240" w:before="240" w:lineRule="auto"/>
        <w:rPr/>
      </w:pPr>
      <w:r w:rsidDel="00000000" w:rsidR="00000000" w:rsidRPr="00000000">
        <w:rPr>
          <w:rtl w:val="0"/>
        </w:rPr>
        <w:t xml:space="preserve">Topping the Transaxle, 912, and 914 market was Porsche Las Vegas’ 2025 Classic Restoration Challenge car, fitting given that Porsche Area East’s 2026 Classic Restoration Challenge was held at the Audrain Concours this past weekend. The 1988 944 Turbo S, which was crowned the Preservation National Champion last year, finished in Guards Red over Black with 75,000 miles and sold for $95,000, setting a new twelve-month high by more than $35,000. The 914/6 market, on the other hand, continued to soften. Two examples crossed the block with just one selling and both attracting bids below $80,000. The lone sale was a Metallic Blue 1970 914/6 at $73,000, still a fraction of the prices we were seeing for these cars just a few years ago.</w:t>
      </w:r>
    </w:p>
    <w:p w:rsidR="00000000" w:rsidDel="00000000" w:rsidP="00000000" w:rsidRDefault="00000000" w:rsidRPr="00000000" w14:paraId="00000007">
      <w:pPr>
        <w:spacing w:after="240" w:before="240" w:lineRule="auto"/>
        <w:rPr/>
      </w:pPr>
      <w:r w:rsidDel="00000000" w:rsidR="00000000" w:rsidRPr="00000000">
        <w:rPr>
          <w:rtl w:val="0"/>
        </w:rPr>
        <w:t xml:space="preserve">The 356 market was more of the same, with just 57.9% of the 19 cars on offer finding new homes. Although the sell-through rate remained low, we still saw some impressive bids, led by $945,000 for a 1959 356A Carrera 1600 GT Speedster. Purchased new through Max Hoffman, the car was a regional SCCA champion in 1969 and later earned Best in Class at the 2021 Greenwich Concours d’Elegance. Unfortunately, even with a bid just shy of $1 million, it landed in the no-sale column. The Classic 911 market was also a bit sluggish, managing a 60% sell-through rate from just 10 examples. Topping that group was a 1970 911S Coupe 5-speed finished in Metallic Blue over Beige leatherette with corduroy inserts. After being removed from auction in August due to an error with its Porsche Classic Technical Certificate, it returned with the certificate corrected and sold for an impressive $172,500.</w:t>
      </w:r>
    </w:p>
    <w:p w:rsidR="00000000" w:rsidDel="00000000" w:rsidP="00000000" w:rsidRDefault="00000000" w:rsidRPr="00000000" w14:paraId="00000008">
      <w:pPr>
        <w:spacing w:after="240" w:before="240" w:lineRule="auto"/>
        <w:rPr/>
      </w:pPr>
      <w:r w:rsidDel="00000000" w:rsidR="00000000" w:rsidRPr="00000000">
        <w:rPr>
          <w:rtl w:val="0"/>
        </w:rPr>
        <w:t xml:space="preserve">September may have felt softer, but there were still plenty of strong individual results, especially for the best examples in each market. October should give us a good look at whether September’s drop in sell-through rate was just a post-summer slowdown or something worth keeping an eye on. As far as live auctions go, the only sale on the docket is Broad Arrow’s Audrain Concours Auction, along with our usual slate of online sales. We’ll see if bidders remain selective or if things pick back up as we head into the final quarter of the year.</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1"/>
        </w:numPr>
        <w:ind w:left="720" w:hanging="360"/>
      </w:pPr>
      <w:r w:rsidDel="00000000" w:rsidR="00000000" w:rsidRPr="00000000">
        <w:rPr>
          <w:rtl w:val="0"/>
        </w:rPr>
        <w:t xml:space="preserve">David K. Whitlock is a writer for The Stuttgart Market Letter, a monthly market update for Porschephiles, by Porschephiles, delivered free to your inbox. To sign up, visit: </w:t>
      </w:r>
      <w:hyperlink r:id="rId6">
        <w:r w:rsidDel="00000000" w:rsidR="00000000" w:rsidRPr="00000000">
          <w:rPr>
            <w:color w:val="1155cc"/>
            <w:u w:val="single"/>
            <w:rtl w:val="0"/>
          </w:rPr>
          <w:t xml:space="preserve">www.stuttgartmarketletter.com</w:t>
        </w:r>
      </w:hyperlink>
      <w:r w:rsidDel="00000000" w:rsidR="00000000" w:rsidRPr="00000000">
        <w:rP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stuttgartmarketlett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